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ПРОЄКТ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 w:rsidR="008D62A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ВОСЬМА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Pr="00575E67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575E67" w:rsidRDefault="00021EC0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0F6A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.12.2022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 w:rsidR="0018492A" w:rsidRPr="00070F6A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ru-RU"/>
        </w:rPr>
        <w:t>3</w:t>
      </w:r>
      <w:r w:rsidR="008D62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8492A" w:rsidRPr="00330E31" w:rsidRDefault="0018492A" w:rsidP="0018492A">
      <w:pPr>
        <w:rPr>
          <w:lang w:val="uk-UA"/>
        </w:rPr>
      </w:pPr>
    </w:p>
    <w:p w:rsidR="00070F6A" w:rsidRPr="00EA19F8" w:rsidRDefault="00070F6A" w:rsidP="00070F6A">
      <w:pPr>
        <w:spacing w:after="0" w:line="240" w:lineRule="auto"/>
        <w:rPr>
          <w:rStyle w:val="a5"/>
          <w:rFonts w:ascii="inherit" w:hAnsi="inherit"/>
          <w:color w:val="212529"/>
          <w:sz w:val="24"/>
          <w:szCs w:val="24"/>
          <w:bdr w:val="none" w:sz="0" w:space="0" w:color="auto" w:frame="1"/>
          <w:lang w:val="uk-UA"/>
        </w:rPr>
      </w:pPr>
      <w:r w:rsidRPr="00EA19F8">
        <w:rPr>
          <w:rStyle w:val="a5"/>
          <w:rFonts w:ascii="inherit" w:hAnsi="inherit"/>
          <w:color w:val="212529"/>
          <w:sz w:val="24"/>
          <w:szCs w:val="24"/>
          <w:bdr w:val="none" w:sz="0" w:space="0" w:color="auto" w:frame="1"/>
        </w:rPr>
        <w:t>Про</w:t>
      </w:r>
      <w:r w:rsidRPr="00EA19F8">
        <w:rPr>
          <w:rStyle w:val="a5"/>
          <w:rFonts w:ascii="inherit" w:hAnsi="inherit"/>
          <w:color w:val="212529"/>
          <w:sz w:val="24"/>
          <w:szCs w:val="24"/>
          <w:bdr w:val="none" w:sz="0" w:space="0" w:color="auto" w:frame="1"/>
          <w:lang w:val="uk-UA"/>
        </w:rPr>
        <w:t xml:space="preserve"> надання поворотної фінансової допомоги </w:t>
      </w:r>
    </w:p>
    <w:p w:rsidR="00070F6A" w:rsidRPr="00EA19F8" w:rsidRDefault="00070F6A" w:rsidP="00070F6A">
      <w:pPr>
        <w:spacing w:after="0" w:line="240" w:lineRule="auto"/>
        <w:rPr>
          <w:rStyle w:val="a5"/>
          <w:rFonts w:ascii="inherit" w:hAnsi="inherit"/>
          <w:color w:val="212529"/>
          <w:sz w:val="24"/>
          <w:szCs w:val="24"/>
          <w:bdr w:val="none" w:sz="0" w:space="0" w:color="auto" w:frame="1"/>
          <w:lang w:val="uk-UA"/>
        </w:rPr>
      </w:pPr>
      <w:r w:rsidRPr="00EA19F8">
        <w:rPr>
          <w:rStyle w:val="a5"/>
          <w:rFonts w:ascii="inherit" w:hAnsi="inherit"/>
          <w:color w:val="212529"/>
          <w:sz w:val="24"/>
          <w:szCs w:val="24"/>
          <w:bdr w:val="none" w:sz="0" w:space="0" w:color="auto" w:frame="1"/>
          <w:lang w:val="uk-UA"/>
        </w:rPr>
        <w:t xml:space="preserve">Комунальному неприбутковому підприємству </w:t>
      </w:r>
    </w:p>
    <w:p w:rsidR="00070F6A" w:rsidRPr="00EA19F8" w:rsidRDefault="00070F6A" w:rsidP="00070F6A">
      <w:pPr>
        <w:spacing w:after="0" w:line="240" w:lineRule="auto"/>
        <w:rPr>
          <w:rStyle w:val="a5"/>
          <w:rFonts w:ascii="inherit" w:hAnsi="inherit"/>
          <w:color w:val="212529"/>
          <w:sz w:val="24"/>
          <w:szCs w:val="24"/>
          <w:bdr w:val="none" w:sz="0" w:space="0" w:color="auto" w:frame="1"/>
          <w:lang w:val="uk-UA"/>
        </w:rPr>
      </w:pPr>
      <w:r w:rsidRPr="00EA19F8">
        <w:rPr>
          <w:rStyle w:val="a5"/>
          <w:rFonts w:ascii="inherit" w:hAnsi="inherit"/>
          <w:color w:val="212529"/>
          <w:sz w:val="24"/>
          <w:szCs w:val="24"/>
          <w:bdr w:val="none" w:sz="0" w:space="0" w:color="auto" w:frame="1"/>
          <w:lang w:val="uk-UA"/>
        </w:rPr>
        <w:t>«Бучанський консультативно-діагностичний центр»</w:t>
      </w:r>
    </w:p>
    <w:p w:rsidR="00EA19F8" w:rsidRPr="00EA19F8" w:rsidRDefault="00070F6A" w:rsidP="00070F6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EA19F8">
        <w:rPr>
          <w:rStyle w:val="a5"/>
          <w:rFonts w:ascii="inherit" w:hAnsi="inherit"/>
          <w:color w:val="212529"/>
          <w:sz w:val="24"/>
          <w:szCs w:val="24"/>
          <w:bdr w:val="none" w:sz="0" w:space="0" w:color="auto" w:frame="1"/>
          <w:lang w:val="uk-UA"/>
        </w:rPr>
        <w:t xml:space="preserve"> </w:t>
      </w:r>
      <w:r w:rsidR="00696BF4">
        <w:rPr>
          <w:rStyle w:val="a5"/>
          <w:rFonts w:ascii="inherit" w:hAnsi="inherit"/>
          <w:color w:val="212529"/>
          <w:sz w:val="24"/>
          <w:szCs w:val="24"/>
          <w:bdr w:val="none" w:sz="0" w:space="0" w:color="auto" w:frame="1"/>
          <w:lang w:val="uk-UA"/>
        </w:rPr>
        <w:t>Бучанської міської ради</w:t>
      </w:r>
    </w:p>
    <w:p w:rsidR="005131F8" w:rsidRPr="00EA19F8" w:rsidRDefault="0018492A" w:rsidP="00EA1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9F8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21EC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>директора КНП «Бучанський консультативно- діагностичний центр» Бучанської міської ради Бучинського Л.Я. щодо надання поворотної фінансової допомоги</w:t>
      </w:r>
      <w:r w:rsidR="00EA19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62A4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>3 600 000,00 грн. (три  мільйона шістсот  гривень 00 копійок)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19F8" w:rsidRPr="00EA19F8">
        <w:rPr>
          <w:rFonts w:ascii="Times New Roman" w:hAnsi="Times New Roman"/>
          <w:sz w:val="24"/>
          <w:szCs w:val="24"/>
          <w:lang w:val="uk-UA"/>
        </w:rPr>
        <w:t>з метою стабілізації фінансового стану, забезпечення виплати заробітної плати працівникам та сталого функціонування підприємства</w:t>
      </w:r>
      <w:r w:rsidR="00EA19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в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раховуючи рекомендації постійних комісій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ради з питань</w:t>
      </w:r>
      <w:r w:rsid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планування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бюджет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у, планування, фінансів та податкової політики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а також комісії з гуманітарних питань (</w:t>
      </w:r>
      <w:r w:rsidR="00504CB8">
        <w:rPr>
          <w:rFonts w:ascii="Times New Roman" w:eastAsiaTheme="minorEastAsia" w:hAnsi="Times New Roman" w:cs="Times New Roman"/>
          <w:sz w:val="24"/>
          <w:szCs w:val="24"/>
          <w:lang w:val="uk-UA"/>
        </w:rPr>
        <w:t>охорони здоров’я, освіти, культури, духовності, молодіжної політики, спорту)</w:t>
      </w:r>
      <w:r w:rsidR="00AC4922">
        <w:rPr>
          <w:rFonts w:ascii="Times New Roman" w:eastAsiaTheme="minorEastAsia" w:hAnsi="Times New Roman" w:cs="Times New Roman"/>
          <w:sz w:val="24"/>
          <w:szCs w:val="24"/>
          <w:lang w:val="uk-UA"/>
        </w:rPr>
        <w:t>, цивільн</w:t>
      </w:r>
      <w:r w:rsidR="00601C4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ого захисту населення та надзвичайних ситуацій), 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кер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уючись п. 22 ч. І ст. 26 Закону України «Про місцеве самоврядування в Україні</w:t>
      </w:r>
      <w:r w:rsid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» міська рада</w:t>
      </w:r>
    </w:p>
    <w:p w:rsidR="0018492A" w:rsidRPr="00EA19F8" w:rsidRDefault="0018492A" w:rsidP="001849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18492A" w:rsidRPr="00EA19F8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D62A4" w:rsidRPr="00EA19F8" w:rsidRDefault="008D62A4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62A4" w:rsidRPr="00EA19F8" w:rsidRDefault="008D62A4" w:rsidP="008D62A4">
      <w:pPr>
        <w:numPr>
          <w:ilvl w:val="0"/>
          <w:numId w:val="2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A19F8">
        <w:rPr>
          <w:rFonts w:ascii="Lato" w:hAnsi="Lato"/>
          <w:color w:val="212529"/>
          <w:sz w:val="24"/>
          <w:szCs w:val="24"/>
          <w:lang w:val="uk-UA"/>
        </w:rPr>
        <w:t>Затвердити Порядок надання поворотної фінансової допомоги комунальному некомерційному підприємству «</w:t>
      </w:r>
      <w:r w:rsidRPr="00EA19F8">
        <w:rPr>
          <w:rFonts w:ascii="Times New Roman" w:hAnsi="Times New Roman" w:cs="Times New Roman"/>
          <w:sz w:val="24"/>
          <w:szCs w:val="24"/>
          <w:lang w:val="uk-UA"/>
        </w:rPr>
        <w:t>Бучанський консультативно- діагностичний центр» Бучанської міської ради. (</w:t>
      </w:r>
      <w:r w:rsidR="00696BF4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  <w:r w:rsidRPr="00EA19F8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8D62A4" w:rsidRPr="00EA19F8" w:rsidRDefault="008D62A4" w:rsidP="008D62A4">
      <w:pPr>
        <w:tabs>
          <w:tab w:val="left" w:pos="151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EC0" w:rsidRPr="00EA19F8" w:rsidRDefault="006656AA" w:rsidP="008D62A4">
      <w:pPr>
        <w:numPr>
          <w:ilvl w:val="0"/>
          <w:numId w:val="2"/>
        </w:numPr>
        <w:tabs>
          <w:tab w:val="left" w:pos="1515"/>
        </w:tabs>
        <w:spacing w:after="0" w:line="240" w:lineRule="auto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  <w:r w:rsidRPr="00EA19F8">
        <w:rPr>
          <w:rFonts w:ascii="Lato" w:hAnsi="Lato"/>
          <w:color w:val="212529"/>
          <w:sz w:val="24"/>
          <w:szCs w:val="24"/>
          <w:lang w:val="uk-UA"/>
        </w:rPr>
        <w:t>Надати поворотну фінансову допомогу комунальному некомерційному підприємству «Бучанський консультативно- діагностичний центр» Бучанської міської ради</w:t>
      </w:r>
      <w:r w:rsidR="00696BF4">
        <w:rPr>
          <w:rFonts w:ascii="Lato" w:hAnsi="Lato"/>
          <w:color w:val="212529"/>
          <w:sz w:val="24"/>
          <w:szCs w:val="24"/>
          <w:lang w:val="uk-UA"/>
        </w:rPr>
        <w:t xml:space="preserve"> для стабілізації фінансового стану підприємства</w:t>
      </w:r>
      <w:r w:rsidRPr="00EA19F8">
        <w:rPr>
          <w:rFonts w:ascii="Lato" w:hAnsi="Lato"/>
          <w:color w:val="212529"/>
          <w:sz w:val="24"/>
          <w:szCs w:val="24"/>
          <w:lang w:val="uk-UA"/>
        </w:rPr>
        <w:t xml:space="preserve"> у розмірі 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>3 600 000</w:t>
      </w:r>
      <w:r w:rsidRPr="00EA19F8">
        <w:rPr>
          <w:rFonts w:ascii="Lato" w:hAnsi="Lato"/>
          <w:color w:val="212529"/>
          <w:sz w:val="24"/>
          <w:szCs w:val="24"/>
          <w:lang w:val="uk-UA"/>
        </w:rPr>
        <w:t>,00 грн. (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три </w:t>
      </w:r>
      <w:r w:rsidRPr="00EA19F8">
        <w:rPr>
          <w:rFonts w:ascii="Lato" w:hAnsi="Lato"/>
          <w:color w:val="212529"/>
          <w:sz w:val="24"/>
          <w:szCs w:val="24"/>
          <w:lang w:val="uk-UA"/>
        </w:rPr>
        <w:t xml:space="preserve"> мільйон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а шістсот </w:t>
      </w:r>
      <w:r w:rsidRPr="00EA19F8">
        <w:rPr>
          <w:rFonts w:ascii="Lato" w:hAnsi="Lato"/>
          <w:color w:val="212529"/>
          <w:sz w:val="24"/>
          <w:szCs w:val="24"/>
          <w:lang w:val="uk-UA"/>
        </w:rPr>
        <w:t xml:space="preserve"> гривень 00 копійок).</w:t>
      </w:r>
    </w:p>
    <w:p w:rsidR="00EA19F8" w:rsidRPr="00EA19F8" w:rsidRDefault="00EA19F8" w:rsidP="00EA19F8">
      <w:pPr>
        <w:pStyle w:val="a7"/>
        <w:rPr>
          <w:rFonts w:ascii="Lato" w:hAnsi="Lato"/>
          <w:color w:val="212529"/>
          <w:sz w:val="24"/>
          <w:szCs w:val="24"/>
          <w:lang w:val="uk-UA"/>
        </w:rPr>
      </w:pPr>
    </w:p>
    <w:p w:rsidR="00EA19F8" w:rsidRPr="00EA19F8" w:rsidRDefault="00EA19F8" w:rsidP="0004628E">
      <w:pPr>
        <w:numPr>
          <w:ilvl w:val="0"/>
          <w:numId w:val="2"/>
        </w:numPr>
        <w:tabs>
          <w:tab w:val="left" w:pos="1515"/>
        </w:tabs>
        <w:spacing w:after="0" w:line="240" w:lineRule="auto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  <w:r w:rsidRPr="00EA19F8">
        <w:rPr>
          <w:rFonts w:ascii="Lato" w:hAnsi="Lato"/>
          <w:color w:val="212529"/>
          <w:sz w:val="24"/>
          <w:szCs w:val="24"/>
          <w:lang w:val="uk-UA"/>
        </w:rPr>
        <w:t>Фінансовому управлінню Бучанської міської ради здійснювати фінансування</w:t>
      </w:r>
      <w:r w:rsidRPr="00EA19F8">
        <w:rPr>
          <w:rFonts w:ascii="Lato" w:hAnsi="Lato"/>
          <w:color w:val="212529"/>
          <w:sz w:val="24"/>
          <w:szCs w:val="24"/>
          <w:lang w:val="uk-UA"/>
        </w:rPr>
        <w:br/>
        <w:t>поворотної фінансової допом</w:t>
      </w:r>
      <w:r w:rsidR="00696BF4">
        <w:rPr>
          <w:rFonts w:ascii="Lato" w:hAnsi="Lato"/>
          <w:color w:val="212529"/>
          <w:sz w:val="24"/>
          <w:szCs w:val="24"/>
          <w:lang w:val="uk-UA"/>
        </w:rPr>
        <w:t>оги у межах затверджених кошторисних призначень.</w:t>
      </w:r>
      <w:r w:rsidRPr="00EA19F8">
        <w:rPr>
          <w:rFonts w:ascii="Lato" w:hAnsi="Lato"/>
          <w:color w:val="212529"/>
          <w:sz w:val="24"/>
          <w:szCs w:val="24"/>
          <w:lang w:val="uk-UA"/>
        </w:rPr>
        <w:t xml:space="preserve"> </w:t>
      </w:r>
    </w:p>
    <w:p w:rsidR="008D62A4" w:rsidRPr="00EA19F8" w:rsidRDefault="008D62A4" w:rsidP="00EA19F8">
      <w:pPr>
        <w:tabs>
          <w:tab w:val="left" w:pos="1515"/>
        </w:tabs>
        <w:spacing w:after="0" w:line="240" w:lineRule="auto"/>
        <w:ind w:left="360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</w:p>
    <w:p w:rsidR="008D62A4" w:rsidRPr="00EA19F8" w:rsidRDefault="008D62A4" w:rsidP="008D62A4">
      <w:pPr>
        <w:tabs>
          <w:tab w:val="left" w:pos="1515"/>
        </w:tabs>
        <w:spacing w:after="0" w:line="240" w:lineRule="auto"/>
        <w:ind w:left="720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</w:p>
    <w:p w:rsidR="0018492A" w:rsidRPr="00EA19F8" w:rsidRDefault="0018492A" w:rsidP="008D62A4">
      <w:pPr>
        <w:numPr>
          <w:ilvl w:val="0"/>
          <w:numId w:val="2"/>
        </w:numPr>
        <w:tabs>
          <w:tab w:val="left" w:pos="1515"/>
        </w:tabs>
        <w:spacing w:after="0" w:line="240" w:lineRule="auto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  <w:r w:rsidRPr="00EA19F8">
        <w:rPr>
          <w:rFonts w:ascii="Lato" w:hAnsi="Lato"/>
          <w:color w:val="212529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</w:t>
      </w:r>
      <w:r w:rsidR="00D6080C" w:rsidRPr="00EA19F8">
        <w:rPr>
          <w:rFonts w:ascii="Lato" w:hAnsi="Lato"/>
          <w:color w:val="212529"/>
          <w:sz w:val="24"/>
          <w:szCs w:val="24"/>
          <w:lang w:val="uk-UA"/>
        </w:rPr>
        <w:t>комісія з питань планування, бюджету, фінансів та податкової політики</w:t>
      </w:r>
      <w:r w:rsidRPr="00EA19F8">
        <w:rPr>
          <w:rFonts w:ascii="Lato" w:hAnsi="Lato"/>
          <w:color w:val="212529"/>
          <w:sz w:val="24"/>
          <w:szCs w:val="24"/>
          <w:lang w:val="uk-UA"/>
        </w:rPr>
        <w:t>.</w:t>
      </w:r>
    </w:p>
    <w:p w:rsidR="0018492A" w:rsidRPr="00EA19F8" w:rsidRDefault="0018492A" w:rsidP="008D62A4">
      <w:pPr>
        <w:tabs>
          <w:tab w:val="left" w:pos="1515"/>
        </w:tabs>
        <w:spacing w:after="0" w:line="240" w:lineRule="auto"/>
        <w:ind w:left="720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</w:p>
    <w:p w:rsidR="0018492A" w:rsidRPr="00EA19F8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Pr="00EA19F8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92A" w:rsidRDefault="003646CB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bookmarkStart w:id="0" w:name="_GoBack"/>
      <w:bookmarkEnd w:id="0"/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Pr="002C54E7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4E7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Заступник міського голови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Сергій ШЕПЕТЬКО</w:t>
      </w:r>
    </w:p>
    <w:p w:rsidR="001D2853" w:rsidRDefault="0046799E" w:rsidP="001D2853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1D2853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</w:t>
      </w:r>
      <w:r w:rsidR="004679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</w:t>
      </w:r>
      <w:r w:rsidR="00205B0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4679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</w:t>
      </w:r>
    </w:p>
    <w:p w:rsidR="001D2853" w:rsidRDefault="001D2853" w:rsidP="005037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37D9" w:rsidRDefault="001D2853" w:rsidP="005037D9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</w:t>
      </w:r>
      <w:r w:rsidR="005037D9">
        <w:rPr>
          <w:rFonts w:ascii="Times New Roman" w:hAnsi="Times New Roman" w:cs="Times New Roman"/>
          <w:b/>
          <w:bCs/>
          <w:sz w:val="28"/>
          <w:szCs w:val="28"/>
          <w:lang w:val="uk-UA"/>
        </w:rPr>
        <w:t>фінансового</w:t>
      </w:r>
    </w:p>
    <w:p w:rsidR="00C7632F" w:rsidRDefault="005037D9" w:rsidP="005037D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управління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</w:t>
      </w:r>
      <w:r w:rsidR="001D285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Тетяна СІМОН</w:t>
      </w:r>
    </w:p>
    <w:p w:rsidR="001D2853" w:rsidRPr="00061EE4" w:rsidRDefault="001D2853" w:rsidP="005037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</w:p>
    <w:p w:rsidR="001D2853" w:rsidRDefault="001D2853" w:rsidP="0046799E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</w:t>
      </w:r>
      <w:r w:rsidR="00205B0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05B05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</w:t>
      </w:r>
    </w:p>
    <w:p w:rsidR="001D2853" w:rsidRDefault="00205B05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p w:rsidR="00E16257" w:rsidRDefault="00CC17F0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В.о. </w:t>
      </w:r>
      <w:r w:rsidR="001D3A2F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>ачальник</w:t>
      </w:r>
      <w:r w:rsidR="001D3A2F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E162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юридичного</w:t>
      </w:r>
    </w:p>
    <w:p w:rsidR="001D2853" w:rsidRDefault="00E16257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відділу</w:t>
      </w:r>
      <w:r w:rsidR="001D2853"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управління </w:t>
      </w:r>
      <w:r w:rsidR="001D3A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___________</w:t>
      </w:r>
      <w:r w:rsidR="00CC17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Вікторія ГНІДАШ</w:t>
      </w:r>
    </w:p>
    <w:p w:rsidR="001D2853" w:rsidRPr="00061EE4" w:rsidRDefault="001D2853" w:rsidP="001D2853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>юридично-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кадрової роботи </w:t>
      </w:r>
    </w:p>
    <w:p w:rsidR="001D2853" w:rsidRDefault="001D2853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__________</w:t>
      </w:r>
    </w:p>
    <w:p w:rsid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7632F" w:rsidRP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відділу </w:t>
      </w:r>
      <w:r w:rsidR="00BD1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  <w:r w:rsidR="00196B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__________  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196BE1" w:rsidRPr="00196BE1">
        <w:rPr>
          <w:rFonts w:ascii="Times New Roman" w:hAnsi="Times New Roman" w:cs="Times New Roman"/>
          <w:bCs/>
          <w:sz w:val="28"/>
          <w:szCs w:val="28"/>
          <w:lang w:val="uk-UA"/>
        </w:rPr>
        <w:t>Тетяна ЛІПІНСЬКА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BD13D7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BD13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економічного </w:t>
      </w:r>
      <w:r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розвитку </w:t>
      </w:r>
    </w:p>
    <w:p w:rsidR="00196BE1" w:rsidRDefault="00BD13D7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C7632F"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інвестицій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</w:t>
      </w:r>
      <w:r w:rsidR="004679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________</w:t>
      </w:r>
    </w:p>
    <w:p w:rsidR="00205B05" w:rsidRDefault="00196BE1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205B0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D20819" w:rsidRDefault="00205B05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Начальник відділу охорони        ___________</w:t>
      </w:r>
      <w:r w:rsidR="00D208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D20819" w:rsidRPr="00D20819">
        <w:rPr>
          <w:rFonts w:ascii="Times New Roman" w:hAnsi="Times New Roman" w:cs="Times New Roman"/>
          <w:bCs/>
          <w:sz w:val="28"/>
          <w:szCs w:val="28"/>
          <w:lang w:val="uk-UA"/>
        </w:rPr>
        <w:t>Лариса МАТЮШЕНКО</w:t>
      </w:r>
    </w:p>
    <w:p w:rsidR="00C7632F" w:rsidRPr="00C7632F" w:rsidRDefault="00205B05" w:rsidP="001D285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здоров’я</w:t>
      </w:r>
      <w:r w:rsidR="00196B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</w:t>
      </w:r>
      <w:r w:rsidR="00C7632F" w:rsidRPr="00C7632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</w:t>
      </w:r>
    </w:p>
    <w:p w:rsidR="001D2853" w:rsidRDefault="001D2853" w:rsidP="001D28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D2081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________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Default="0018492A" w:rsidP="0018492A"/>
    <w:sectPr w:rsidR="00184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70F6A"/>
    <w:rsid w:val="000C59E0"/>
    <w:rsid w:val="00170215"/>
    <w:rsid w:val="0018492A"/>
    <w:rsid w:val="00196BE1"/>
    <w:rsid w:val="001D2853"/>
    <w:rsid w:val="001D3A2F"/>
    <w:rsid w:val="00205B05"/>
    <w:rsid w:val="002F6773"/>
    <w:rsid w:val="003646CB"/>
    <w:rsid w:val="0046799E"/>
    <w:rsid w:val="005037D9"/>
    <w:rsid w:val="00504CB8"/>
    <w:rsid w:val="005131F8"/>
    <w:rsid w:val="00601C4D"/>
    <w:rsid w:val="00642318"/>
    <w:rsid w:val="006656AA"/>
    <w:rsid w:val="00672E58"/>
    <w:rsid w:val="00696BF4"/>
    <w:rsid w:val="006B0EB6"/>
    <w:rsid w:val="008D62A4"/>
    <w:rsid w:val="00AC4922"/>
    <w:rsid w:val="00BC03D8"/>
    <w:rsid w:val="00BD13D7"/>
    <w:rsid w:val="00C7632F"/>
    <w:rsid w:val="00CC17F0"/>
    <w:rsid w:val="00D069C0"/>
    <w:rsid w:val="00D20819"/>
    <w:rsid w:val="00D6080C"/>
    <w:rsid w:val="00DF3F6E"/>
    <w:rsid w:val="00E16257"/>
    <w:rsid w:val="00EA19F8"/>
    <w:rsid w:val="00EA6601"/>
    <w:rsid w:val="00EB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9A9A3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semiHidden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1999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4</cp:revision>
  <dcterms:created xsi:type="dcterms:W3CDTF">2022-12-19T08:52:00Z</dcterms:created>
  <dcterms:modified xsi:type="dcterms:W3CDTF">2022-12-19T09:07:00Z</dcterms:modified>
</cp:coreProperties>
</file>